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企业标准研制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技术服务委托表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研制的企业标准类型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技术规程类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u w:val="singl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制定标准的主要范围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和内容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4F44"/>
    <w:rsid w:val="42E91ADF"/>
    <w:rsid w:val="61554CBE"/>
    <w:rsid w:val="759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Chars="200" w:hanging="200" w:hanging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、图标题"/>
    <w:next w:val="2"/>
    <w:link w:val="7"/>
    <w:qFormat/>
    <w:uiPriority w:val="0"/>
    <w:pPr>
      <w:spacing w:line="240" w:lineRule="auto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7">
    <w:name w:val="表、图标题 Char"/>
    <w:link w:val="6"/>
    <w:uiPriority w:val="0"/>
    <w:rPr>
      <w:rFonts w:ascii="Times New Roman" w:hAnsi="Times New Roman" w:eastAsia="黑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2022-01-06T01:00:00Z</dcterms:created>
  <dc:creator>l'z'xi</dc:creator>
  <cp:lastModifiedBy>覃霞</cp:lastModifiedBy>
  <dcterms:modified xsi:type="dcterms:W3CDTF">2022-03-16T02:17:51Z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